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0E" w:rsidRDefault="00061E7B" w:rsidP="00D6150E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8441828" r:id="rId7"/>
        </w:pict>
      </w:r>
      <w:r w:rsidR="00D6150E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D6150E" w:rsidRDefault="00D6150E" w:rsidP="00D6150E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D6150E" w:rsidRDefault="00D6150E" w:rsidP="00D6150E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D6150E" w:rsidRDefault="00D6150E" w:rsidP="00D6150E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D6150E" w:rsidRDefault="00D6150E" w:rsidP="00D6150E">
      <w:pPr>
        <w:pBdr>
          <w:bottom w:val="single" w:sz="4" w:space="1" w:color="auto"/>
        </w:pBdr>
        <w:rPr>
          <w:rFonts w:eastAsia="Times New Roman"/>
          <w:b/>
          <w:lang w:eastAsia="ru-RU"/>
        </w:rPr>
      </w:pPr>
    </w:p>
    <w:p w:rsidR="00D6150E" w:rsidRDefault="00D6150E" w:rsidP="00D6150E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u w:val="single"/>
          <w:lang w:val="ky-KG"/>
        </w:rPr>
        <w:t>2023-жылдын     05-октябры №20-9-</w:t>
      </w:r>
      <w:r w:rsidR="00061E7B">
        <w:rPr>
          <w:rFonts w:ascii="Times New Roman" w:hAnsi="Times New Roman"/>
          <w:b/>
          <w:sz w:val="24"/>
          <w:szCs w:val="24"/>
          <w:u w:val="single"/>
          <w:lang w:val="ky-KG"/>
        </w:rPr>
        <w:t>5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6150E" w:rsidRDefault="00D6150E" w:rsidP="00D6150E">
      <w:pPr>
        <w:rPr>
          <w:rFonts w:ascii="Times New Roman" w:hAnsi="Times New Roman"/>
          <w:b/>
          <w:sz w:val="24"/>
          <w:szCs w:val="24"/>
          <w:lang w:val="ky-KG" w:eastAsia="ru-RU"/>
        </w:rPr>
      </w:pP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</w:t>
      </w:r>
      <w:r w:rsidR="00EB3269">
        <w:rPr>
          <w:rFonts w:ascii="Times New Roman" w:hAnsi="Times New Roman"/>
          <w:b/>
          <w:sz w:val="24"/>
          <w:szCs w:val="24"/>
          <w:lang w:val="ky-KG"/>
        </w:rPr>
        <w:t>Сары-Бээ АБ</w:t>
      </w:r>
      <w:r w:rsidR="00061E7B">
        <w:rPr>
          <w:rFonts w:ascii="Times New Roman" w:hAnsi="Times New Roman"/>
          <w:b/>
          <w:sz w:val="24"/>
          <w:szCs w:val="24"/>
          <w:lang w:val="ky-KG"/>
        </w:rPr>
        <w:t xml:space="preserve">нын </w:t>
      </w:r>
      <w:r w:rsidR="00EB3269">
        <w:rPr>
          <w:rFonts w:ascii="Times New Roman" w:hAnsi="Times New Roman"/>
          <w:b/>
          <w:sz w:val="24"/>
          <w:szCs w:val="24"/>
          <w:lang w:val="ky-KG"/>
        </w:rPr>
        <w:t xml:space="preserve"> Көгөй, Сары-Бээ жана Кара-Жыгач айылдарына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жаш өспүрүм балдар ойноочу аянтчаларын курууга,  Кыргызстандагы БУУнун Өнүктүрүү программасынын долбоорунун алкагында  гранттын эсебинен долбоорду ишке ашырууда, жергиликтүү бюджеттен өздүк салымын каржылоо үчүн </w:t>
      </w:r>
      <w:r w:rsidR="00EB3269">
        <w:rPr>
          <w:rFonts w:ascii="Times New Roman" w:hAnsi="Times New Roman"/>
          <w:b/>
          <w:sz w:val="24"/>
          <w:szCs w:val="24"/>
          <w:lang w:val="ky-KG"/>
        </w:rPr>
        <w:t>264 000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(</w:t>
      </w:r>
      <w:r w:rsidR="00EB3269">
        <w:rPr>
          <w:rFonts w:ascii="Times New Roman" w:hAnsi="Times New Roman"/>
          <w:b/>
          <w:sz w:val="24"/>
          <w:szCs w:val="24"/>
          <w:lang w:val="ky-KG"/>
        </w:rPr>
        <w:t>эки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жүз </w:t>
      </w:r>
      <w:r w:rsidR="00EB3269">
        <w:rPr>
          <w:rFonts w:ascii="Times New Roman" w:hAnsi="Times New Roman"/>
          <w:b/>
          <w:sz w:val="24"/>
          <w:szCs w:val="24"/>
          <w:lang w:val="ky-KG"/>
        </w:rPr>
        <w:t>алтымыш төрт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миң) сом акча каражатын бөлүп берүүгө макулдук берүү жөнүндө</w:t>
      </w:r>
    </w:p>
    <w:p w:rsidR="00D6150E" w:rsidRDefault="00D6150E" w:rsidP="00D6150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061E7B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Майлуу-Суу шаардык мэриясынын 29.09.2023-жылындагы № 01-14-505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 ⅩⅩ кезексиз сессиясы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D6150E" w:rsidRDefault="00D6150E" w:rsidP="00D6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D6150E" w:rsidRDefault="00D6150E" w:rsidP="00D61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мэринин биринчи орун басары  Н.А.Абдиганиевтин маалыматы жана депутаттардын сунуштары эске алынсын.   </w:t>
      </w:r>
    </w:p>
    <w:p w:rsidR="00EB3269" w:rsidRPr="00EB3269" w:rsidRDefault="00EB3269" w:rsidP="00EB32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150E" w:rsidRDefault="00EB3269" w:rsidP="00EB3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шаарынын мэриясына караштуу муниципалдык менчик башкармалыгына,</w:t>
      </w:r>
      <w:r w:rsidRPr="00EB3269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6150E">
        <w:rPr>
          <w:rFonts w:ascii="Times New Roman" w:hAnsi="Times New Roman"/>
          <w:sz w:val="24"/>
          <w:szCs w:val="24"/>
          <w:lang w:val="ky-KG"/>
        </w:rPr>
        <w:t>Кыргызстандагы БУУнун Өнүктүрүү программасынын долбоорунун алкагында  гранттын эсебинен долбоорду ишке ашырууда, Сары-Бээ аймактык башкармалыгынын Көгөй, Сары-Бээ жана Кара-Жыгач айылдарына жаш өспүрүм балдар ойной турган а</w:t>
      </w:r>
      <w:r w:rsidR="00061E7B">
        <w:rPr>
          <w:rFonts w:ascii="Times New Roman" w:hAnsi="Times New Roman"/>
          <w:sz w:val="24"/>
          <w:szCs w:val="24"/>
          <w:lang w:val="ky-KG"/>
        </w:rPr>
        <w:t>янтчаларын куруу долбоорунун 20</w:t>
      </w:r>
      <w:bookmarkStart w:id="0" w:name="_GoBack"/>
      <w:bookmarkEnd w:id="0"/>
      <w:r w:rsidR="00D6150E">
        <w:rPr>
          <w:rFonts w:ascii="Times New Roman" w:hAnsi="Times New Roman"/>
          <w:sz w:val="24"/>
          <w:szCs w:val="24"/>
          <w:lang w:val="ky-KG"/>
        </w:rPr>
        <w:t xml:space="preserve">% өздүк салымына 264 000 (эки жүз алтымыш төрт миң) сом  акча каражатын бөлүп берүүгө макулдук берилсин.  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150E" w:rsidRDefault="00D6150E" w:rsidP="00D61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Майлуу-Суу шаарынын мэриясына   </w:t>
      </w:r>
      <w:r w:rsidR="00EB3269">
        <w:rPr>
          <w:rFonts w:ascii="Times New Roman" w:hAnsi="Times New Roman"/>
          <w:sz w:val="24"/>
          <w:szCs w:val="24"/>
          <w:lang w:val="ky-KG"/>
        </w:rPr>
        <w:t xml:space="preserve">жана шаардык каржы башкармалыгына </w:t>
      </w:r>
      <w:r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150E" w:rsidRDefault="00D6150E" w:rsidP="00D61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6150E" w:rsidRDefault="00D6150E" w:rsidP="00D615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D6150E" w:rsidRDefault="00D6150E" w:rsidP="00D61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102E6" w:rsidRPr="00C102E6" w:rsidRDefault="00D6150E">
      <w:pPr>
        <w:rPr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Шаардык Кеңештин төрагасы             </w:t>
      </w:r>
      <w:r w:rsidR="00C102E6"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            Н.Бостонов</w:t>
      </w:r>
    </w:p>
    <w:sectPr w:rsidR="00C102E6" w:rsidRPr="00C1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254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AA"/>
    <w:rsid w:val="00061E7B"/>
    <w:rsid w:val="006F2888"/>
    <w:rsid w:val="008735AA"/>
    <w:rsid w:val="00B02C76"/>
    <w:rsid w:val="00C102E6"/>
    <w:rsid w:val="00D6150E"/>
    <w:rsid w:val="00E055FF"/>
    <w:rsid w:val="00E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2023-10-10T07:54:00Z</dcterms:created>
  <dcterms:modified xsi:type="dcterms:W3CDTF">2023-10-10T08:17:00Z</dcterms:modified>
</cp:coreProperties>
</file>